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548823357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4A0D58" w:rsidRPr="000B3924">
        <w:rPr>
          <w:rFonts w:ascii="Century Gothic" w:hAnsi="Century Gothic"/>
          <w:b/>
          <w:sz w:val="24"/>
          <w:szCs w:val="24"/>
        </w:rPr>
        <w:t xml:space="preserve">Septuagésima </w:t>
      </w:r>
      <w:r w:rsidR="0068754D">
        <w:rPr>
          <w:rFonts w:ascii="Century Gothic" w:hAnsi="Century Gothic"/>
          <w:b/>
          <w:sz w:val="24"/>
          <w:szCs w:val="24"/>
        </w:rPr>
        <w:t>Novena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68754D">
        <w:rPr>
          <w:rFonts w:ascii="Century Gothic" w:hAnsi="Century Gothic"/>
          <w:b/>
          <w:sz w:val="24"/>
          <w:szCs w:val="24"/>
        </w:rPr>
        <w:t>12</w:t>
      </w:r>
      <w:r w:rsidR="001B1F84" w:rsidRPr="000B3924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68754D">
        <w:rPr>
          <w:rFonts w:ascii="Century Gothic" w:hAnsi="Century Gothic"/>
          <w:b/>
          <w:sz w:val="24"/>
          <w:szCs w:val="24"/>
        </w:rPr>
        <w:t>do</w:t>
      </w:r>
      <w:r w:rsidR="00095970" w:rsidRPr="000B3924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68754D">
        <w:rPr>
          <w:rFonts w:ascii="Century Gothic" w:hAnsi="Century Gothic"/>
          <w:b/>
          <w:sz w:val="24"/>
          <w:szCs w:val="24"/>
        </w:rPr>
        <w:t>10 diez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8754D" w:rsidRPr="0068754D" w:rsidRDefault="0068754D" w:rsidP="0068754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68754D">
        <w:rPr>
          <w:rFonts w:ascii="Century Gothic" w:hAnsi="Century Gothic"/>
          <w:sz w:val="24"/>
          <w:szCs w:val="24"/>
          <w:lang w:val="es-ES_tradnl"/>
        </w:rPr>
        <w:t xml:space="preserve">Lista de asistencia, constatación de quórum legal y declaratoria correspondiente; </w:t>
      </w:r>
    </w:p>
    <w:p w:rsidR="0068754D" w:rsidRPr="0068754D" w:rsidRDefault="0068754D" w:rsidP="0068754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68754D">
        <w:rPr>
          <w:rFonts w:ascii="Century Gothic" w:hAnsi="Century Gothic"/>
          <w:sz w:val="24"/>
          <w:szCs w:val="24"/>
          <w:lang w:val="es-ES_tradnl"/>
        </w:rPr>
        <w:t>Aprobación del Orden del Día;</w:t>
      </w:r>
    </w:p>
    <w:p w:rsidR="003879F2" w:rsidRPr="0068754D" w:rsidRDefault="0068754D" w:rsidP="0068754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8754D">
        <w:rPr>
          <w:rFonts w:ascii="Century Gothic" w:hAnsi="Century Gothic"/>
          <w:b w:val="0"/>
          <w:sz w:val="24"/>
          <w:szCs w:val="24"/>
        </w:rPr>
        <w:t>Solicitud de licencia del Magistrado Alberto Barba Gómez, Titular de la Sexta Sala Unitaria de este Tribunal, así como la designación de Secretario que habrá de suplirlo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68754D">
        <w:rPr>
          <w:rFonts w:ascii="Century Gothic" w:hAnsi="Century Gothic"/>
          <w:b/>
          <w:sz w:val="24"/>
          <w:szCs w:val="24"/>
        </w:rPr>
        <w:t>09</w:t>
      </w:r>
      <w:bookmarkStart w:id="0" w:name="_GoBack"/>
      <w:bookmarkEnd w:id="0"/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Pr="000B3924" w:rsidRDefault="00613A45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548823357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81232"/>
    <w:rsid w:val="00192236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D884-E388-43B8-A91D-E54D1459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2019-01-02T18:10:00Z</dcterms:created>
  <dcterms:modified xsi:type="dcterms:W3CDTF">2019-01-02T18:10:00Z</dcterms:modified>
</cp:coreProperties>
</file>